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F6F" w:rsidRPr="004D705D" w:rsidP="001B2F6F">
      <w:pPr>
        <w:pStyle w:val="Title"/>
        <w:rPr>
          <w:sz w:val="28"/>
          <w:szCs w:val="28"/>
        </w:rPr>
      </w:pPr>
      <w:r w:rsidRPr="004D705D">
        <w:rPr>
          <w:sz w:val="28"/>
          <w:szCs w:val="28"/>
        </w:rPr>
        <w:t xml:space="preserve">ПОСТАНОВЛЕНИЕ </w:t>
      </w:r>
    </w:p>
    <w:p w:rsidR="001B2F6F" w:rsidRPr="004D705D" w:rsidP="001B2F6F">
      <w:pPr>
        <w:jc w:val="center"/>
        <w:rPr>
          <w:sz w:val="28"/>
          <w:szCs w:val="28"/>
        </w:rPr>
      </w:pPr>
      <w:r w:rsidRPr="004D705D">
        <w:rPr>
          <w:sz w:val="28"/>
          <w:szCs w:val="28"/>
        </w:rPr>
        <w:t>о назначении административного наказания</w:t>
      </w:r>
    </w:p>
    <w:p w:rsidR="001B2F6F" w:rsidRPr="004D705D" w:rsidP="001B2F6F">
      <w:pPr>
        <w:jc w:val="center"/>
        <w:rPr>
          <w:sz w:val="28"/>
          <w:szCs w:val="28"/>
        </w:rPr>
      </w:pPr>
    </w:p>
    <w:p w:rsidR="001B2F6F" w:rsidRPr="004D705D" w:rsidP="001B2F6F">
      <w:pPr>
        <w:jc w:val="both"/>
        <w:rPr>
          <w:sz w:val="28"/>
          <w:szCs w:val="28"/>
        </w:rPr>
      </w:pPr>
      <w:r w:rsidRPr="004D705D">
        <w:rPr>
          <w:sz w:val="28"/>
          <w:szCs w:val="28"/>
        </w:rPr>
        <w:t xml:space="preserve">г. Ханты-Мансийск                                     </w:t>
      </w:r>
      <w:r w:rsidR="004D705D">
        <w:rPr>
          <w:sz w:val="28"/>
          <w:szCs w:val="28"/>
        </w:rPr>
        <w:t xml:space="preserve">                       </w:t>
      </w:r>
      <w:r w:rsidRPr="004D705D">
        <w:rPr>
          <w:sz w:val="28"/>
          <w:szCs w:val="28"/>
        </w:rPr>
        <w:t xml:space="preserve">      </w:t>
      </w:r>
      <w:r w:rsidRPr="004D705D" w:rsidR="00F96B3E">
        <w:rPr>
          <w:sz w:val="28"/>
          <w:szCs w:val="28"/>
        </w:rPr>
        <w:t>17 декабря</w:t>
      </w:r>
      <w:r w:rsidRPr="004D705D">
        <w:rPr>
          <w:sz w:val="28"/>
          <w:szCs w:val="28"/>
        </w:rPr>
        <w:t xml:space="preserve"> 2025 года</w:t>
      </w:r>
    </w:p>
    <w:p w:rsidR="001B2F6F" w:rsidRPr="004D705D" w:rsidP="001B2F6F">
      <w:pPr>
        <w:jc w:val="both"/>
        <w:rPr>
          <w:sz w:val="28"/>
          <w:szCs w:val="28"/>
        </w:rPr>
      </w:pPr>
      <w:r w:rsidRPr="004D705D">
        <w:rPr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1B2F6F" w:rsidRPr="004D705D" w:rsidP="001B2F6F">
      <w:pPr>
        <w:pStyle w:val="BodyTextIndent3"/>
        <w:ind w:firstLine="567"/>
        <w:rPr>
          <w:sz w:val="28"/>
          <w:szCs w:val="28"/>
        </w:rPr>
      </w:pPr>
      <w:r w:rsidRPr="004D705D">
        <w:rPr>
          <w:sz w:val="28"/>
          <w:szCs w:val="28"/>
        </w:rPr>
        <w:t xml:space="preserve">Мировой судья судебного участка № 2 Ханты-Мансийского судебного района   Ханты-Мансийского автономного округа – Югры Новокшенова О.А., </w:t>
      </w:r>
    </w:p>
    <w:p w:rsidR="001B2F6F" w:rsidRPr="004D705D" w:rsidP="001B2F6F">
      <w:pPr>
        <w:ind w:firstLine="720"/>
        <w:jc w:val="both"/>
        <w:rPr>
          <w:b/>
          <w:sz w:val="28"/>
          <w:szCs w:val="28"/>
        </w:rPr>
      </w:pPr>
      <w:r w:rsidRPr="004D705D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</w:t>
      </w:r>
      <w:r w:rsidRPr="004D705D">
        <w:rPr>
          <w:b/>
          <w:sz w:val="28"/>
          <w:szCs w:val="28"/>
        </w:rPr>
        <w:t xml:space="preserve">№ </w:t>
      </w:r>
      <w:r w:rsidRPr="004D705D" w:rsidR="00B10CD9">
        <w:rPr>
          <w:b/>
          <w:sz w:val="28"/>
          <w:szCs w:val="28"/>
        </w:rPr>
        <w:t>5-1286</w:t>
      </w:r>
      <w:r w:rsidRPr="004D705D" w:rsidR="00F96B3E">
        <w:rPr>
          <w:b/>
          <w:sz w:val="28"/>
          <w:szCs w:val="28"/>
        </w:rPr>
        <w:t>-2802/2025</w:t>
      </w:r>
      <w:r w:rsidRPr="004D705D">
        <w:rPr>
          <w:sz w:val="28"/>
          <w:szCs w:val="28"/>
        </w:rPr>
        <w:t xml:space="preserve"> возбужденное по </w:t>
      </w:r>
      <w:r w:rsidRPr="004D705D" w:rsidR="00F96B3E">
        <w:rPr>
          <w:sz w:val="28"/>
          <w:szCs w:val="28"/>
        </w:rPr>
        <w:t xml:space="preserve">ч.1 </w:t>
      </w:r>
      <w:r w:rsidRPr="004D705D">
        <w:rPr>
          <w:sz w:val="28"/>
          <w:szCs w:val="28"/>
        </w:rPr>
        <w:t>ст.20.</w:t>
      </w:r>
      <w:r w:rsidRPr="004D705D" w:rsidR="00F96B3E">
        <w:rPr>
          <w:sz w:val="28"/>
          <w:szCs w:val="28"/>
        </w:rPr>
        <w:t>25</w:t>
      </w:r>
      <w:r w:rsidRPr="004D705D">
        <w:rPr>
          <w:sz w:val="28"/>
          <w:szCs w:val="28"/>
        </w:rPr>
        <w:t xml:space="preserve"> КоАП РФ                                    в отношении </w:t>
      </w:r>
      <w:r w:rsidRPr="004D705D" w:rsidR="00F96B3E">
        <w:rPr>
          <w:b/>
          <w:sz w:val="28"/>
          <w:szCs w:val="28"/>
        </w:rPr>
        <w:t>Очилова</w:t>
      </w:r>
      <w:r w:rsidRPr="004D705D" w:rsidR="00F96B3E">
        <w:rPr>
          <w:b/>
          <w:sz w:val="28"/>
          <w:szCs w:val="28"/>
        </w:rPr>
        <w:t xml:space="preserve"> </w:t>
      </w:r>
      <w:r w:rsidR="005E0398">
        <w:rPr>
          <w:b/>
          <w:sz w:val="26"/>
          <w:szCs w:val="26"/>
        </w:rPr>
        <w:t>***</w:t>
      </w:r>
      <w:r w:rsidRPr="004D705D">
        <w:rPr>
          <w:sz w:val="28"/>
          <w:szCs w:val="28"/>
        </w:rPr>
        <w:t xml:space="preserve">, </w:t>
      </w:r>
    </w:p>
    <w:p w:rsidR="00F96B3E" w:rsidRPr="004D705D" w:rsidP="001B2F6F">
      <w:pPr>
        <w:jc w:val="center"/>
        <w:rPr>
          <w:b/>
          <w:sz w:val="28"/>
          <w:szCs w:val="28"/>
        </w:rPr>
      </w:pPr>
    </w:p>
    <w:p w:rsidR="001B2F6F" w:rsidRPr="004D705D" w:rsidP="001B2F6F">
      <w:pPr>
        <w:jc w:val="center"/>
        <w:rPr>
          <w:sz w:val="28"/>
          <w:szCs w:val="28"/>
        </w:rPr>
      </w:pPr>
      <w:r w:rsidRPr="004D705D">
        <w:rPr>
          <w:b/>
          <w:sz w:val="28"/>
          <w:szCs w:val="28"/>
        </w:rPr>
        <w:t>УСТАНОВИЛ</w:t>
      </w:r>
      <w:r w:rsidRPr="004D705D">
        <w:rPr>
          <w:sz w:val="28"/>
          <w:szCs w:val="28"/>
        </w:rPr>
        <w:t>:</w:t>
      </w:r>
    </w:p>
    <w:p w:rsidR="001B2F6F" w:rsidRPr="004D705D" w:rsidP="001B2F6F">
      <w:pPr>
        <w:jc w:val="center"/>
        <w:rPr>
          <w:sz w:val="28"/>
          <w:szCs w:val="28"/>
        </w:rPr>
      </w:pPr>
    </w:p>
    <w:p w:rsidR="001B2F6F" w:rsidRPr="004D705D" w:rsidP="001B2F6F">
      <w:pPr>
        <w:ind w:firstLine="709"/>
        <w:jc w:val="both"/>
        <w:rPr>
          <w:sz w:val="28"/>
          <w:szCs w:val="28"/>
        </w:rPr>
      </w:pPr>
      <w:r w:rsidRPr="004D705D">
        <w:rPr>
          <w:sz w:val="28"/>
          <w:szCs w:val="28"/>
        </w:rPr>
        <w:t>16.09</w:t>
      </w:r>
      <w:r w:rsidRPr="004D705D">
        <w:rPr>
          <w:sz w:val="28"/>
          <w:szCs w:val="28"/>
        </w:rPr>
        <w:t xml:space="preserve">.2025 года в 00 час. 01 мин. </w:t>
      </w:r>
      <w:r w:rsidRPr="004D705D" w:rsidR="00F96B3E">
        <w:rPr>
          <w:sz w:val="28"/>
          <w:szCs w:val="28"/>
        </w:rPr>
        <w:t>Очилов</w:t>
      </w:r>
      <w:r w:rsidRPr="004D705D" w:rsidR="00F96B3E">
        <w:rPr>
          <w:sz w:val="28"/>
          <w:szCs w:val="28"/>
        </w:rPr>
        <w:t xml:space="preserve"> Д.И.</w:t>
      </w:r>
      <w:r w:rsidRPr="004D705D">
        <w:rPr>
          <w:sz w:val="28"/>
          <w:szCs w:val="28"/>
        </w:rPr>
        <w:t xml:space="preserve"> проживающий по адресу: </w:t>
      </w:r>
      <w:r w:rsidR="005E0398">
        <w:rPr>
          <w:b/>
          <w:sz w:val="26"/>
          <w:szCs w:val="26"/>
        </w:rPr>
        <w:t xml:space="preserve">*** </w:t>
      </w:r>
      <w:r w:rsidRPr="004D705D">
        <w:rPr>
          <w:sz w:val="28"/>
          <w:szCs w:val="28"/>
        </w:rPr>
        <w:t xml:space="preserve">не уплатил в установленные законом сроки административный штраф в размере </w:t>
      </w:r>
      <w:r w:rsidRPr="004D705D">
        <w:rPr>
          <w:sz w:val="28"/>
          <w:szCs w:val="28"/>
        </w:rPr>
        <w:t>1</w:t>
      </w:r>
      <w:r w:rsidRPr="004D705D" w:rsidR="00F96B3E">
        <w:rPr>
          <w:sz w:val="28"/>
          <w:szCs w:val="28"/>
        </w:rPr>
        <w:t>500</w:t>
      </w:r>
      <w:r w:rsidRPr="004D705D">
        <w:rPr>
          <w:sz w:val="28"/>
          <w:szCs w:val="28"/>
        </w:rPr>
        <w:t xml:space="preserve"> рублей по постановлению по делу об административном правонарушении от </w:t>
      </w:r>
      <w:r w:rsidRPr="004D705D">
        <w:rPr>
          <w:sz w:val="28"/>
          <w:szCs w:val="28"/>
        </w:rPr>
        <w:t>06</w:t>
      </w:r>
      <w:r w:rsidRPr="004D705D" w:rsidR="00F96B3E">
        <w:rPr>
          <w:sz w:val="28"/>
          <w:szCs w:val="28"/>
        </w:rPr>
        <w:t>.07.2025</w:t>
      </w:r>
      <w:r w:rsidR="004D705D">
        <w:rPr>
          <w:sz w:val="28"/>
          <w:szCs w:val="28"/>
        </w:rPr>
        <w:t xml:space="preserve"> </w:t>
      </w:r>
      <w:r w:rsidRPr="004D705D">
        <w:rPr>
          <w:sz w:val="28"/>
          <w:szCs w:val="28"/>
        </w:rPr>
        <w:t>№</w:t>
      </w:r>
      <w:r w:rsidR="005E0398">
        <w:rPr>
          <w:b/>
          <w:sz w:val="26"/>
          <w:szCs w:val="26"/>
        </w:rPr>
        <w:t>***</w:t>
      </w:r>
      <w:r w:rsidRPr="004D705D" w:rsidR="00F96B3E">
        <w:rPr>
          <w:sz w:val="28"/>
          <w:szCs w:val="28"/>
        </w:rPr>
        <w:t>.</w:t>
      </w:r>
    </w:p>
    <w:p w:rsidR="001B2F6F" w:rsidRPr="004D705D" w:rsidP="001B2F6F">
      <w:pPr>
        <w:pStyle w:val="BodyText"/>
        <w:ind w:firstLine="709"/>
        <w:rPr>
          <w:sz w:val="28"/>
          <w:szCs w:val="28"/>
        </w:rPr>
      </w:pPr>
      <w:r w:rsidRPr="004D705D">
        <w:rPr>
          <w:sz w:val="28"/>
          <w:szCs w:val="28"/>
        </w:rPr>
        <w:t xml:space="preserve">В судебном заседании </w:t>
      </w:r>
      <w:r w:rsidRPr="004D705D" w:rsidR="00F96B3E">
        <w:rPr>
          <w:sz w:val="28"/>
          <w:szCs w:val="28"/>
        </w:rPr>
        <w:t>Очилов</w:t>
      </w:r>
      <w:r w:rsidRPr="004D705D" w:rsidR="00F96B3E">
        <w:rPr>
          <w:sz w:val="28"/>
          <w:szCs w:val="28"/>
        </w:rPr>
        <w:t xml:space="preserve"> Д.И.</w:t>
      </w:r>
      <w:r w:rsidRPr="004D705D">
        <w:rPr>
          <w:sz w:val="28"/>
          <w:szCs w:val="28"/>
        </w:rPr>
        <w:t xml:space="preserve"> правом на юридическую помощь защитника не воспользовался, вину в совершении правонарушения признал. Пояснил, что дополнений не указал.</w:t>
      </w:r>
    </w:p>
    <w:p w:rsidR="001B2F6F" w:rsidRPr="004D705D" w:rsidP="001B2F6F">
      <w:pPr>
        <w:pStyle w:val="BodyText"/>
        <w:ind w:firstLine="709"/>
        <w:rPr>
          <w:sz w:val="28"/>
          <w:szCs w:val="28"/>
        </w:rPr>
      </w:pPr>
      <w:r w:rsidRPr="004D705D">
        <w:rPr>
          <w:sz w:val="28"/>
          <w:szCs w:val="28"/>
        </w:rPr>
        <w:t>Изучив и проанализировав письменные материалы дела, мировой судья пришел к следующему.</w:t>
      </w:r>
    </w:p>
    <w:p w:rsidR="001B2F6F" w:rsidRPr="004D705D" w:rsidP="001B2F6F">
      <w:pPr>
        <w:pStyle w:val="BodyText"/>
        <w:ind w:firstLine="709"/>
        <w:rPr>
          <w:sz w:val="28"/>
          <w:szCs w:val="28"/>
        </w:rPr>
      </w:pPr>
      <w:r w:rsidRPr="004D705D">
        <w:rPr>
          <w:sz w:val="28"/>
          <w:szCs w:val="28"/>
        </w:rPr>
        <w:t xml:space="preserve">Виновность </w:t>
      </w:r>
      <w:r w:rsidRPr="004D705D" w:rsidR="00F96B3E">
        <w:rPr>
          <w:sz w:val="28"/>
          <w:szCs w:val="28"/>
        </w:rPr>
        <w:t>Очилова</w:t>
      </w:r>
      <w:r w:rsidRPr="004D705D" w:rsidR="00F96B3E">
        <w:rPr>
          <w:sz w:val="28"/>
          <w:szCs w:val="28"/>
        </w:rPr>
        <w:t xml:space="preserve"> Д.И.</w:t>
      </w:r>
      <w:r w:rsidRPr="004D705D">
        <w:rPr>
          <w:sz w:val="28"/>
          <w:szCs w:val="28"/>
        </w:rPr>
        <w:t xml:space="preserve">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рапортом, справкой; объяснением </w:t>
      </w:r>
      <w:r w:rsidRPr="004D705D" w:rsidR="00F96B3E">
        <w:rPr>
          <w:sz w:val="28"/>
          <w:szCs w:val="28"/>
        </w:rPr>
        <w:t>Очилова</w:t>
      </w:r>
      <w:r w:rsidRPr="004D705D" w:rsidR="00F96B3E">
        <w:rPr>
          <w:sz w:val="28"/>
          <w:szCs w:val="28"/>
        </w:rPr>
        <w:t xml:space="preserve"> Д.И.</w:t>
      </w:r>
    </w:p>
    <w:p w:rsidR="001B2F6F" w:rsidRPr="004D705D" w:rsidP="001B2F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705D">
        <w:rPr>
          <w:sz w:val="28"/>
          <w:szCs w:val="28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1B2F6F" w:rsidRPr="004D705D" w:rsidP="001B2F6F">
      <w:pPr>
        <w:pStyle w:val="BodyTextIndent"/>
        <w:rPr>
          <w:sz w:val="28"/>
          <w:szCs w:val="28"/>
        </w:rPr>
      </w:pPr>
      <w:r w:rsidRPr="004D705D">
        <w:rPr>
          <w:sz w:val="28"/>
          <w:szCs w:val="28"/>
        </w:rPr>
        <w:t xml:space="preserve">Таким образом, вина </w:t>
      </w:r>
      <w:r w:rsidRPr="004D705D" w:rsidR="00F96B3E">
        <w:rPr>
          <w:sz w:val="28"/>
          <w:szCs w:val="28"/>
        </w:rPr>
        <w:t>Очилова</w:t>
      </w:r>
      <w:r w:rsidRPr="004D705D" w:rsidR="00F96B3E">
        <w:rPr>
          <w:sz w:val="28"/>
          <w:szCs w:val="28"/>
        </w:rPr>
        <w:t xml:space="preserve"> Д.И.</w:t>
      </w:r>
      <w:r w:rsidRPr="004D705D">
        <w:rPr>
          <w:sz w:val="28"/>
          <w:szCs w:val="28"/>
        </w:rPr>
        <w:t xml:space="preserve"> и его дей</w:t>
      </w:r>
      <w:r w:rsidRPr="004D705D" w:rsidR="00F96B3E">
        <w:rPr>
          <w:sz w:val="28"/>
          <w:szCs w:val="28"/>
        </w:rPr>
        <w:t xml:space="preserve">ствия по факту неуплаты штрафа </w:t>
      </w:r>
      <w:r w:rsidRPr="004D705D">
        <w:rPr>
          <w:sz w:val="28"/>
          <w:szCs w:val="28"/>
        </w:rPr>
        <w:t xml:space="preserve">в установленный законом срок нашли свое подтверждение. </w:t>
      </w:r>
    </w:p>
    <w:p w:rsidR="001B2F6F" w:rsidRPr="004D705D" w:rsidP="001B2F6F">
      <w:pPr>
        <w:pStyle w:val="BodyTextIndent"/>
        <w:rPr>
          <w:sz w:val="28"/>
          <w:szCs w:val="28"/>
        </w:rPr>
      </w:pPr>
      <w:r w:rsidRPr="004D705D">
        <w:rPr>
          <w:sz w:val="28"/>
          <w:szCs w:val="28"/>
        </w:rPr>
        <w:t>Действия нарушителя мировой судья квалифицирует по ч.1 ст.20.25 КоАП РФ.</w:t>
      </w:r>
    </w:p>
    <w:p w:rsidR="001B2F6F" w:rsidRPr="004D705D" w:rsidP="001B2F6F">
      <w:pPr>
        <w:pStyle w:val="BodyTextIndent"/>
        <w:rPr>
          <w:snapToGrid w:val="0"/>
          <w:sz w:val="28"/>
          <w:szCs w:val="28"/>
        </w:rPr>
      </w:pPr>
      <w:r w:rsidRPr="004D705D">
        <w:rPr>
          <w:sz w:val="28"/>
          <w:szCs w:val="28"/>
        </w:rPr>
        <w:t>Смягчающим административную ответственность обстоятельством является признание вины.</w:t>
      </w:r>
    </w:p>
    <w:p w:rsidR="004D705D" w:rsidRPr="002308DF" w:rsidP="004D70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308DF">
        <w:rPr>
          <w:sz w:val="28"/>
          <w:szCs w:val="28"/>
        </w:rPr>
        <w:t xml:space="preserve">Отягчающих </w:t>
      </w:r>
      <w:r w:rsidRPr="002308DF">
        <w:rPr>
          <w:snapToGrid w:val="0"/>
          <w:sz w:val="28"/>
          <w:szCs w:val="28"/>
        </w:rPr>
        <w:t>административную ответственность обстоятельств не установлено.</w:t>
      </w:r>
    </w:p>
    <w:p w:rsidR="004D705D" w:rsidRPr="002308DF" w:rsidP="004D705D">
      <w:pPr>
        <w:ind w:firstLine="567"/>
        <w:jc w:val="both"/>
        <w:rPr>
          <w:sz w:val="28"/>
          <w:szCs w:val="28"/>
        </w:rPr>
      </w:pPr>
      <w:r w:rsidRPr="002308DF">
        <w:rPr>
          <w:sz w:val="28"/>
          <w:szCs w:val="28"/>
        </w:rPr>
        <w:t>При назначении наказания суд учитывает характер и степень опасности правонарушения, данные о личности виновного, и его финансовое положение,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4D705D" w:rsidRPr="002308DF" w:rsidP="004D705D">
      <w:pPr>
        <w:ind w:firstLine="567"/>
        <w:jc w:val="both"/>
        <w:rPr>
          <w:sz w:val="28"/>
          <w:szCs w:val="28"/>
        </w:rPr>
      </w:pPr>
      <w:r w:rsidRPr="002308DF">
        <w:rPr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установлено.</w:t>
      </w:r>
    </w:p>
    <w:p w:rsidR="001B2F6F" w:rsidRPr="004D705D" w:rsidP="001B2F6F">
      <w:pPr>
        <w:autoSpaceDE w:val="0"/>
        <w:autoSpaceDN w:val="0"/>
        <w:adjustRightInd w:val="0"/>
        <w:ind w:firstLine="567"/>
        <w:jc w:val="both"/>
        <w:rPr>
          <w:snapToGrid w:val="0"/>
          <w:color w:val="000000"/>
          <w:sz w:val="28"/>
          <w:szCs w:val="28"/>
        </w:rPr>
      </w:pPr>
      <w:r w:rsidRPr="004D705D"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F96B3E" w:rsidRPr="004D705D" w:rsidP="00F96B3E">
      <w:pPr>
        <w:rPr>
          <w:b/>
          <w:snapToGrid w:val="0"/>
          <w:color w:val="000000"/>
          <w:sz w:val="28"/>
          <w:szCs w:val="28"/>
        </w:rPr>
      </w:pPr>
    </w:p>
    <w:p w:rsidR="001B2F6F" w:rsidRPr="004D705D" w:rsidP="001B2F6F">
      <w:pPr>
        <w:jc w:val="center"/>
        <w:rPr>
          <w:snapToGrid w:val="0"/>
          <w:color w:val="000000"/>
          <w:sz w:val="28"/>
          <w:szCs w:val="28"/>
        </w:rPr>
      </w:pPr>
      <w:r w:rsidRPr="004D705D">
        <w:rPr>
          <w:b/>
          <w:snapToGrid w:val="0"/>
          <w:color w:val="000000"/>
          <w:sz w:val="28"/>
          <w:szCs w:val="28"/>
        </w:rPr>
        <w:t>ПОСТАНОВИЛ</w:t>
      </w:r>
      <w:r w:rsidRPr="004D705D">
        <w:rPr>
          <w:snapToGrid w:val="0"/>
          <w:color w:val="000000"/>
          <w:sz w:val="28"/>
          <w:szCs w:val="28"/>
        </w:rPr>
        <w:t>:</w:t>
      </w:r>
    </w:p>
    <w:p w:rsidR="001B2F6F" w:rsidRPr="004D705D" w:rsidP="001B2F6F">
      <w:pPr>
        <w:jc w:val="center"/>
        <w:rPr>
          <w:snapToGrid w:val="0"/>
          <w:color w:val="000000"/>
          <w:sz w:val="28"/>
          <w:szCs w:val="28"/>
        </w:rPr>
      </w:pPr>
    </w:p>
    <w:p w:rsidR="001B2F6F" w:rsidRPr="004D705D" w:rsidP="001B2F6F">
      <w:pPr>
        <w:ind w:firstLine="720"/>
        <w:jc w:val="both"/>
        <w:rPr>
          <w:b/>
          <w:snapToGrid w:val="0"/>
          <w:color w:val="000000"/>
          <w:sz w:val="28"/>
          <w:szCs w:val="28"/>
        </w:rPr>
      </w:pPr>
      <w:r w:rsidRPr="004D705D">
        <w:rPr>
          <w:snapToGrid w:val="0"/>
          <w:sz w:val="28"/>
          <w:szCs w:val="28"/>
        </w:rPr>
        <w:t xml:space="preserve">Признать </w:t>
      </w:r>
      <w:r w:rsidRPr="004D705D" w:rsidR="00F96B3E">
        <w:rPr>
          <w:b/>
          <w:sz w:val="28"/>
          <w:szCs w:val="28"/>
        </w:rPr>
        <w:t>Очилова</w:t>
      </w:r>
      <w:r w:rsidRPr="004D705D" w:rsidR="00F96B3E">
        <w:rPr>
          <w:b/>
          <w:sz w:val="28"/>
          <w:szCs w:val="28"/>
        </w:rPr>
        <w:t xml:space="preserve"> </w:t>
      </w:r>
      <w:r w:rsidR="005E0398">
        <w:rPr>
          <w:b/>
          <w:sz w:val="26"/>
          <w:szCs w:val="26"/>
        </w:rPr>
        <w:t xml:space="preserve">*** </w:t>
      </w:r>
      <w:r w:rsidRPr="004D705D">
        <w:rPr>
          <w:snapToGrid w:val="0"/>
          <w:sz w:val="28"/>
          <w:szCs w:val="28"/>
        </w:rPr>
        <w:t>виновным в совершении административного правонарушения, предусмотренного ч.1 ст.20.25 Кодекса РФ об административных правонарушениях, и назначить ему наказание</w:t>
      </w:r>
      <w:r w:rsidRPr="004D705D">
        <w:rPr>
          <w:snapToGrid w:val="0"/>
          <w:color w:val="000000"/>
          <w:sz w:val="28"/>
          <w:szCs w:val="28"/>
        </w:rPr>
        <w:t xml:space="preserve"> в виде административного ареста на срок </w:t>
      </w:r>
      <w:r w:rsidRPr="004D705D" w:rsidR="00F96B3E">
        <w:rPr>
          <w:b/>
          <w:snapToGrid w:val="0"/>
          <w:color w:val="000000"/>
          <w:sz w:val="28"/>
          <w:szCs w:val="28"/>
        </w:rPr>
        <w:t>5</w:t>
      </w:r>
      <w:r w:rsidRPr="004D705D">
        <w:rPr>
          <w:b/>
          <w:snapToGrid w:val="0"/>
          <w:color w:val="000000"/>
          <w:sz w:val="28"/>
          <w:szCs w:val="28"/>
        </w:rPr>
        <w:t xml:space="preserve"> суток.</w:t>
      </w:r>
    </w:p>
    <w:p w:rsidR="001B2F6F" w:rsidRPr="004D705D" w:rsidP="001B2F6F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4D705D">
        <w:rPr>
          <w:snapToGrid w:val="0"/>
          <w:color w:val="000000"/>
          <w:sz w:val="28"/>
          <w:szCs w:val="28"/>
        </w:rPr>
        <w:t xml:space="preserve">Срок наказания </w:t>
      </w:r>
      <w:r w:rsidRPr="004D705D" w:rsidR="00F96B3E">
        <w:rPr>
          <w:snapToGrid w:val="0"/>
          <w:color w:val="000000"/>
          <w:sz w:val="28"/>
          <w:szCs w:val="28"/>
        </w:rPr>
        <w:t>Очилову</w:t>
      </w:r>
      <w:r w:rsidRPr="004D705D" w:rsidR="00F96B3E">
        <w:rPr>
          <w:snapToGrid w:val="0"/>
          <w:color w:val="000000"/>
          <w:sz w:val="28"/>
          <w:szCs w:val="28"/>
        </w:rPr>
        <w:t xml:space="preserve"> Д.И.</w:t>
      </w:r>
      <w:r w:rsidRPr="004D705D">
        <w:rPr>
          <w:snapToGrid w:val="0"/>
          <w:color w:val="000000"/>
          <w:sz w:val="28"/>
          <w:szCs w:val="28"/>
        </w:rPr>
        <w:t xml:space="preserve"> исчислять с </w:t>
      </w:r>
      <w:r w:rsidRPr="004D705D" w:rsidR="00F96B3E">
        <w:rPr>
          <w:snapToGrid w:val="0"/>
          <w:color w:val="000000"/>
          <w:sz w:val="28"/>
          <w:szCs w:val="28"/>
        </w:rPr>
        <w:t>07</w:t>
      </w:r>
      <w:r w:rsidRPr="004D705D">
        <w:rPr>
          <w:snapToGrid w:val="0"/>
          <w:color w:val="000000"/>
          <w:sz w:val="28"/>
          <w:szCs w:val="28"/>
        </w:rPr>
        <w:t xml:space="preserve"> час </w:t>
      </w:r>
      <w:r w:rsidRPr="004D705D" w:rsidR="00F96B3E">
        <w:rPr>
          <w:snapToGrid w:val="0"/>
          <w:color w:val="000000"/>
          <w:sz w:val="28"/>
          <w:szCs w:val="28"/>
        </w:rPr>
        <w:t>58</w:t>
      </w:r>
      <w:r w:rsidRPr="004D705D">
        <w:rPr>
          <w:snapToGrid w:val="0"/>
          <w:color w:val="000000"/>
          <w:sz w:val="28"/>
          <w:szCs w:val="28"/>
        </w:rPr>
        <w:t xml:space="preserve"> мин. </w:t>
      </w:r>
      <w:r w:rsidRPr="004D705D" w:rsidR="00F96B3E">
        <w:rPr>
          <w:snapToGrid w:val="0"/>
          <w:color w:val="000000"/>
          <w:sz w:val="28"/>
          <w:szCs w:val="28"/>
        </w:rPr>
        <w:t>16 декабря</w:t>
      </w:r>
      <w:r w:rsidRPr="004D705D">
        <w:rPr>
          <w:snapToGrid w:val="0"/>
          <w:color w:val="000000"/>
          <w:sz w:val="28"/>
          <w:szCs w:val="28"/>
        </w:rPr>
        <w:t xml:space="preserve"> 2025 года. </w:t>
      </w:r>
    </w:p>
    <w:p w:rsidR="001B2F6F" w:rsidRPr="004D705D" w:rsidP="001B2F6F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4D705D">
        <w:rPr>
          <w:rFonts w:eastAsia="Calibri"/>
          <w:snapToGrid w:val="0"/>
          <w:color w:val="000000"/>
          <w:sz w:val="28"/>
          <w:szCs w:val="28"/>
          <w:lang w:eastAsia="en-US"/>
        </w:rPr>
        <w:t xml:space="preserve">Постановление подлежит </w:t>
      </w:r>
      <w:r w:rsidRPr="004D705D">
        <w:rPr>
          <w:snapToGrid w:val="0"/>
          <w:color w:val="000000"/>
          <w:sz w:val="28"/>
          <w:szCs w:val="28"/>
        </w:rPr>
        <w:t>немедленному исполнению.</w:t>
      </w:r>
    </w:p>
    <w:p w:rsidR="001B2F6F" w:rsidRPr="004D705D" w:rsidP="001B2F6F">
      <w:pPr>
        <w:pStyle w:val="BodyText2"/>
        <w:spacing w:after="0" w:line="240" w:lineRule="auto"/>
        <w:ind w:firstLine="708"/>
        <w:jc w:val="both"/>
        <w:rPr>
          <w:sz w:val="28"/>
          <w:szCs w:val="28"/>
        </w:rPr>
      </w:pPr>
      <w:r w:rsidRPr="004D705D">
        <w:rPr>
          <w:sz w:val="28"/>
          <w:szCs w:val="28"/>
        </w:rPr>
        <w:t xml:space="preserve">Постановление может быть обжаловано и опротестовано в Ханты-Мансийский </w:t>
      </w:r>
      <w:r w:rsidRPr="004D705D">
        <w:rPr>
          <w:sz w:val="28"/>
          <w:szCs w:val="28"/>
        </w:rPr>
        <w:t>районный  суд</w:t>
      </w:r>
      <w:r w:rsidRPr="004D705D">
        <w:rPr>
          <w:sz w:val="28"/>
          <w:szCs w:val="28"/>
        </w:rPr>
        <w:t xml:space="preserve"> через мирового судью в течение 10 дней со дня получения копии постановления.</w:t>
      </w:r>
    </w:p>
    <w:p w:rsidR="001B2F6F" w:rsidRPr="004D705D" w:rsidP="001B2F6F">
      <w:pPr>
        <w:ind w:firstLine="720"/>
        <w:jc w:val="both"/>
        <w:rPr>
          <w:snapToGrid w:val="0"/>
          <w:color w:val="000000"/>
          <w:sz w:val="28"/>
          <w:szCs w:val="28"/>
        </w:rPr>
      </w:pPr>
    </w:p>
    <w:p w:rsidR="001B2F6F" w:rsidRPr="004D705D" w:rsidP="001B2F6F">
      <w:pPr>
        <w:jc w:val="both"/>
        <w:rPr>
          <w:sz w:val="28"/>
          <w:szCs w:val="28"/>
        </w:rPr>
      </w:pPr>
    </w:p>
    <w:p w:rsidR="001B2F6F" w:rsidRPr="004D705D" w:rsidP="001B2F6F">
      <w:pPr>
        <w:jc w:val="both"/>
        <w:rPr>
          <w:sz w:val="28"/>
          <w:szCs w:val="28"/>
        </w:rPr>
      </w:pPr>
      <w:r w:rsidRPr="004D705D">
        <w:rPr>
          <w:sz w:val="28"/>
          <w:szCs w:val="28"/>
        </w:rPr>
        <w:t xml:space="preserve">Мировой судья                                                                                О.А. Новокшенова </w:t>
      </w:r>
    </w:p>
    <w:p w:rsidR="001B2F6F" w:rsidRPr="004D705D" w:rsidP="001B2F6F">
      <w:pPr>
        <w:jc w:val="both"/>
        <w:rPr>
          <w:sz w:val="28"/>
          <w:szCs w:val="28"/>
        </w:rPr>
      </w:pPr>
      <w:r w:rsidRPr="004D705D">
        <w:rPr>
          <w:sz w:val="28"/>
          <w:szCs w:val="28"/>
        </w:rPr>
        <w:t>Копия верна:</w:t>
      </w:r>
    </w:p>
    <w:p w:rsidR="001B2F6F" w:rsidRPr="004D705D" w:rsidP="001B2F6F">
      <w:pPr>
        <w:jc w:val="both"/>
        <w:rPr>
          <w:sz w:val="28"/>
          <w:szCs w:val="28"/>
        </w:rPr>
      </w:pPr>
      <w:r w:rsidRPr="004D705D">
        <w:rPr>
          <w:sz w:val="28"/>
          <w:szCs w:val="28"/>
        </w:rPr>
        <w:t>Мировой судья                                                                                 О.А. Новокшенова</w:t>
      </w:r>
    </w:p>
    <w:p w:rsidR="007D5DA1" w:rsidRPr="004D705D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29E"/>
    <w:rsid w:val="001B2F6F"/>
    <w:rsid w:val="002308DF"/>
    <w:rsid w:val="004D705D"/>
    <w:rsid w:val="005E0398"/>
    <w:rsid w:val="007D5DA1"/>
    <w:rsid w:val="00A0629E"/>
    <w:rsid w:val="00B10CD9"/>
    <w:rsid w:val="00F96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6CD808D-1FBA-42D7-A856-9F5A436A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B2F6F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1B2F6F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1B2F6F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1B2F6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1B2F6F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1B2F6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1B2F6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1B2F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1B2F6F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1B2F6F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1B2F6F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1B2F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B2F6F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B2F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